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0FA0" w14:textId="77777777" w:rsidR="00A72CA3" w:rsidRPr="0023452B" w:rsidRDefault="00A72CA3" w:rsidP="00A72CA3">
      <w:pPr>
        <w:jc w:val="right"/>
        <w:rPr>
          <w:sz w:val="28"/>
          <w:szCs w:val="28"/>
        </w:rPr>
      </w:pPr>
      <w:r w:rsidRPr="0023452B">
        <w:rPr>
          <w:sz w:val="28"/>
          <w:szCs w:val="28"/>
        </w:rPr>
        <w:t>ПРОЕКТ</w:t>
      </w:r>
    </w:p>
    <w:p w14:paraId="54755FFD" w14:textId="77777777" w:rsidR="00A72CA3" w:rsidRPr="0023452B" w:rsidRDefault="00A72CA3" w:rsidP="00A72CA3">
      <w:pPr>
        <w:jc w:val="right"/>
        <w:rPr>
          <w:sz w:val="28"/>
          <w:szCs w:val="28"/>
        </w:rPr>
      </w:pPr>
    </w:p>
    <w:p w14:paraId="35F05835" w14:textId="77777777" w:rsidR="00A72CA3" w:rsidRPr="0023452B" w:rsidRDefault="00A72CA3" w:rsidP="00A72CA3">
      <w:pPr>
        <w:jc w:val="center"/>
        <w:rPr>
          <w:sz w:val="28"/>
          <w:szCs w:val="28"/>
        </w:rPr>
      </w:pPr>
    </w:p>
    <w:p w14:paraId="6074C74A" w14:textId="77777777" w:rsidR="00A72CA3" w:rsidRPr="0023452B" w:rsidRDefault="00A72CA3" w:rsidP="00A72CA3">
      <w:pPr>
        <w:jc w:val="center"/>
        <w:rPr>
          <w:sz w:val="28"/>
          <w:szCs w:val="28"/>
        </w:rPr>
      </w:pPr>
    </w:p>
    <w:p w14:paraId="7B0E3A25" w14:textId="77777777" w:rsidR="00A72CA3" w:rsidRPr="0023452B" w:rsidRDefault="00A72CA3" w:rsidP="00A72CA3">
      <w:pPr>
        <w:jc w:val="center"/>
        <w:rPr>
          <w:sz w:val="28"/>
          <w:szCs w:val="28"/>
        </w:rPr>
      </w:pPr>
      <w:r w:rsidRPr="0023452B">
        <w:rPr>
          <w:sz w:val="28"/>
          <w:szCs w:val="28"/>
        </w:rPr>
        <w:t>ПРАВИТЕЛЬСТВО ЕВРЕЙСКОЙ АВТОНОМНОЙ ОБЛАСТИ</w:t>
      </w:r>
    </w:p>
    <w:p w14:paraId="6BD99C98" w14:textId="77777777" w:rsidR="00A72CA3" w:rsidRPr="0023452B" w:rsidRDefault="00A72CA3" w:rsidP="00A72CA3">
      <w:pPr>
        <w:jc w:val="center"/>
        <w:rPr>
          <w:sz w:val="28"/>
          <w:szCs w:val="28"/>
        </w:rPr>
      </w:pPr>
    </w:p>
    <w:p w14:paraId="16595680" w14:textId="77777777" w:rsidR="00A72CA3" w:rsidRPr="0023452B" w:rsidRDefault="00A72CA3" w:rsidP="00A72CA3">
      <w:pPr>
        <w:jc w:val="center"/>
        <w:rPr>
          <w:sz w:val="28"/>
          <w:szCs w:val="28"/>
        </w:rPr>
      </w:pPr>
      <w:r w:rsidRPr="0023452B">
        <w:rPr>
          <w:sz w:val="28"/>
          <w:szCs w:val="28"/>
        </w:rPr>
        <w:t>ПОСТАНОВЛЕНИЕ</w:t>
      </w:r>
    </w:p>
    <w:p w14:paraId="7C5839E6" w14:textId="77777777" w:rsidR="00A72CA3" w:rsidRPr="0023452B" w:rsidRDefault="00A72CA3" w:rsidP="00A72CA3">
      <w:pPr>
        <w:jc w:val="center"/>
        <w:rPr>
          <w:sz w:val="28"/>
          <w:szCs w:val="28"/>
        </w:rPr>
      </w:pPr>
    </w:p>
    <w:p w14:paraId="5FB21EBE" w14:textId="77777777" w:rsidR="00A72CA3" w:rsidRPr="0023452B" w:rsidRDefault="00A72CA3" w:rsidP="00A72CA3">
      <w:pPr>
        <w:jc w:val="both"/>
        <w:rPr>
          <w:sz w:val="28"/>
          <w:szCs w:val="28"/>
        </w:rPr>
      </w:pPr>
      <w:r w:rsidRPr="0023452B">
        <w:rPr>
          <w:sz w:val="28"/>
          <w:szCs w:val="28"/>
        </w:rPr>
        <w:t>_____________________                                                                            №_____</w:t>
      </w:r>
    </w:p>
    <w:p w14:paraId="4F525855" w14:textId="77777777" w:rsidR="00A72CA3" w:rsidRPr="0023452B" w:rsidRDefault="00A72CA3" w:rsidP="00A72CA3">
      <w:pPr>
        <w:jc w:val="both"/>
        <w:rPr>
          <w:sz w:val="28"/>
          <w:szCs w:val="28"/>
        </w:rPr>
      </w:pPr>
    </w:p>
    <w:p w14:paraId="251391A4" w14:textId="77777777" w:rsidR="00A72CA3" w:rsidRPr="0023452B" w:rsidRDefault="00A72CA3" w:rsidP="00A72CA3">
      <w:pPr>
        <w:jc w:val="center"/>
      </w:pPr>
      <w:r w:rsidRPr="0023452B">
        <w:t>г. Биробиджан</w:t>
      </w:r>
    </w:p>
    <w:p w14:paraId="7AC71578" w14:textId="77777777" w:rsidR="00A72CA3" w:rsidRPr="0023452B" w:rsidRDefault="00A72CA3" w:rsidP="00A72CA3">
      <w:pPr>
        <w:jc w:val="both"/>
        <w:rPr>
          <w:sz w:val="28"/>
          <w:szCs w:val="28"/>
        </w:rPr>
      </w:pPr>
    </w:p>
    <w:p w14:paraId="4C00DC1E" w14:textId="60CF0933" w:rsidR="00311EC5" w:rsidRDefault="00A72CA3" w:rsidP="00A72CA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некоторые постановления правительства Еврейской автономной области</w:t>
      </w:r>
    </w:p>
    <w:p w14:paraId="01A0CF36" w14:textId="1139EA64" w:rsidR="00A72CA3" w:rsidRDefault="00A72CA3" w:rsidP="00A72CA3">
      <w:pPr>
        <w:jc w:val="both"/>
        <w:rPr>
          <w:sz w:val="28"/>
          <w:szCs w:val="28"/>
        </w:rPr>
      </w:pPr>
    </w:p>
    <w:p w14:paraId="75E1B267" w14:textId="6E8607F9" w:rsidR="00A72CA3" w:rsidRDefault="00A72CA3" w:rsidP="00A72CA3">
      <w:pPr>
        <w:jc w:val="both"/>
        <w:rPr>
          <w:sz w:val="28"/>
          <w:szCs w:val="28"/>
        </w:rPr>
      </w:pPr>
    </w:p>
    <w:p w14:paraId="26ECC8EE" w14:textId="42803A6A" w:rsidR="00A72CA3" w:rsidRDefault="00A72CA3" w:rsidP="004A2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14:paraId="4C4DBD43" w14:textId="3F9A0953" w:rsidR="00A72CA3" w:rsidRDefault="004A223F" w:rsidP="00A72C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3649883" w14:textId="7DD51CD8" w:rsidR="004A223F" w:rsidRDefault="004A223F" w:rsidP="004A2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правительства Еврейской автономной области от 15.06.2017 № 263-пп «Об утверждении Порядка предоставления субсидий за счет средств областного бюджета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тарифам»</w:t>
      </w:r>
      <w:r w:rsidR="0026501A">
        <w:rPr>
          <w:sz w:val="28"/>
          <w:szCs w:val="28"/>
        </w:rPr>
        <w:t xml:space="preserve"> следующие изменения и дополнения:</w:t>
      </w:r>
    </w:p>
    <w:p w14:paraId="73C0734A" w14:textId="72B4EA78" w:rsidR="0026501A" w:rsidRDefault="0026501A" w:rsidP="004A2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A7766">
        <w:rPr>
          <w:sz w:val="28"/>
          <w:szCs w:val="28"/>
        </w:rPr>
        <w:t>Преамбулу изложить в следующей редакции:</w:t>
      </w:r>
    </w:p>
    <w:p w14:paraId="2193E36C" w14:textId="5AF655EC" w:rsidR="00DA7766" w:rsidRDefault="00DA7766" w:rsidP="004A2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постановлением правительства</w:t>
      </w:r>
      <w:r w:rsidR="003570DD">
        <w:rPr>
          <w:sz w:val="28"/>
          <w:szCs w:val="28"/>
        </w:rPr>
        <w:t xml:space="preserve">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 правительство Еврейской автономной области</w:t>
      </w:r>
    </w:p>
    <w:p w14:paraId="374B28E9" w14:textId="75DB27BD" w:rsidR="003570DD" w:rsidRDefault="003570DD" w:rsidP="004A2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ПОСТАНОВЛЯЕТ:».</w:t>
      </w:r>
    </w:p>
    <w:p w14:paraId="73907E16" w14:textId="71277486" w:rsidR="00B64010" w:rsidRDefault="00B64010" w:rsidP="004A2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Порядке предоставления субсидий за счет средств областного бюджета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тарифам:</w:t>
      </w:r>
    </w:p>
    <w:p w14:paraId="11AE2AB9" w14:textId="6B0B9027" w:rsidR="00B64010" w:rsidRDefault="00B64010" w:rsidP="004A2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9F2815">
        <w:rPr>
          <w:sz w:val="28"/>
          <w:szCs w:val="28"/>
        </w:rPr>
        <w:t xml:space="preserve"> Пункт 2 изложить в следующей редакции:</w:t>
      </w:r>
    </w:p>
    <w:p w14:paraId="626E5200" w14:textId="0545AF6A" w:rsidR="008B019E" w:rsidRDefault="001C7B4B" w:rsidP="008B01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24260">
        <w:rPr>
          <w:sz w:val="28"/>
          <w:szCs w:val="28"/>
        </w:rPr>
        <w:t>Субсидия за счет средств областного бюджета предоставляется в соответствии с государственной программой Еврейской автономной области «Повышение безопасности дорожного движения» на 2016 – 2023 годы», утвержденной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в целях возмещения части затрат</w:t>
      </w:r>
      <w:r w:rsidR="008B019E">
        <w:rPr>
          <w:rFonts w:eastAsiaTheme="minorHAnsi"/>
          <w:sz w:val="28"/>
          <w:szCs w:val="28"/>
          <w:lang w:eastAsia="en-US"/>
        </w:rPr>
        <w:t xml:space="preserve"> юридическим лицам, </w:t>
      </w:r>
      <w:r w:rsidR="008B019E">
        <w:rPr>
          <w:rFonts w:eastAsiaTheme="minorHAnsi"/>
          <w:sz w:val="28"/>
          <w:szCs w:val="28"/>
          <w:lang w:eastAsia="en-US"/>
        </w:rPr>
        <w:lastRenderedPageBreak/>
        <w:t>индивидуальным предпринимателям,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</w:r>
      <w:r w:rsidR="00FB5217">
        <w:rPr>
          <w:rFonts w:eastAsiaTheme="minorHAnsi"/>
          <w:sz w:val="28"/>
          <w:szCs w:val="28"/>
          <w:lang w:eastAsia="en-US"/>
        </w:rPr>
        <w:t>.».</w:t>
      </w:r>
    </w:p>
    <w:p w14:paraId="5D671C78" w14:textId="7DDC7BC2" w:rsidR="008E4C94" w:rsidRDefault="008E4C94" w:rsidP="008B01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1.2.2. </w:t>
      </w:r>
      <w:r w:rsidR="003B3060">
        <w:rPr>
          <w:rFonts w:eastAsiaTheme="minorHAnsi"/>
          <w:sz w:val="28"/>
          <w:szCs w:val="28"/>
          <w:lang w:eastAsia="en-US"/>
        </w:rPr>
        <w:t>Дополнить пунктом 5 следующего содержания, изменив последующую нумерацию пунктов:</w:t>
      </w:r>
    </w:p>
    <w:p w14:paraId="0E84BC10" w14:textId="43B301F0" w:rsidR="003B3060" w:rsidRDefault="003B3060" w:rsidP="008B01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 Результаты предоставления субсидий и показатели, необходимые для достижения результатов использования субсидий, определяются соглашением о предоставлении субсидий</w:t>
      </w:r>
      <w:r w:rsidR="00295FBC">
        <w:rPr>
          <w:rFonts w:eastAsiaTheme="minorHAnsi"/>
          <w:sz w:val="28"/>
          <w:szCs w:val="28"/>
          <w:lang w:eastAsia="en-US"/>
        </w:rPr>
        <w:t>.».</w:t>
      </w:r>
    </w:p>
    <w:p w14:paraId="455E276F" w14:textId="608AB363" w:rsidR="00BD130B" w:rsidRDefault="00BD130B" w:rsidP="008B0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Внести в постановление правительства Еврейской автономной области от 23.01.2018 № 6-пп «Об утверждении Порядка предоставления субсидий за счет средств областного бюджета на возмещений потерь в доходах организации железнодорожного транспорта, возникающих в результате государственного регулирования тарифов на перевозки пассажиров железнодорожным транспортом в пригородном сообщении в Еврейской автономной области» следующие изменения и дополнения:</w:t>
      </w:r>
    </w:p>
    <w:p w14:paraId="44720E27" w14:textId="77777777" w:rsidR="00514BF0" w:rsidRDefault="00514BF0" w:rsidP="00514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Преамбулу изложить в следующей редакции:</w:t>
      </w:r>
    </w:p>
    <w:p w14:paraId="6695CAA1" w14:textId="77777777" w:rsidR="00514BF0" w:rsidRDefault="00514BF0" w:rsidP="00514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 правительство Еврейской автономной области</w:t>
      </w:r>
    </w:p>
    <w:p w14:paraId="1B8B61E0" w14:textId="77777777" w:rsidR="00514BF0" w:rsidRDefault="00514BF0" w:rsidP="00514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ПОСТАНОВЛЯЕТ:».</w:t>
      </w:r>
    </w:p>
    <w:p w14:paraId="282164F3" w14:textId="0B6A5838" w:rsidR="00514BF0" w:rsidRDefault="00514BF0" w:rsidP="00514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Порядке предоставления субсидий за счет средств областного бюджета на возмещение потерь в доходах организации железнодорожного транспорта, возникающих в результате государственного регулирования тарифов на перевозки пассажиров железнодорожным транспортом</w:t>
      </w:r>
      <w:r w:rsidR="00C05302">
        <w:rPr>
          <w:sz w:val="28"/>
          <w:szCs w:val="28"/>
        </w:rPr>
        <w:t xml:space="preserve"> в пригородном сообщении в Еврейской автономной области</w:t>
      </w:r>
      <w:r>
        <w:rPr>
          <w:sz w:val="28"/>
          <w:szCs w:val="28"/>
        </w:rPr>
        <w:t>:</w:t>
      </w:r>
    </w:p>
    <w:p w14:paraId="242A7F9E" w14:textId="45FC0015" w:rsidR="00514BF0" w:rsidRDefault="00F41CAD" w:rsidP="00514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4BF0">
        <w:rPr>
          <w:sz w:val="28"/>
          <w:szCs w:val="28"/>
        </w:rPr>
        <w:t>.2.1. Пункт 2 изложить в следующей редакции:</w:t>
      </w:r>
    </w:p>
    <w:p w14:paraId="0D6E92DD" w14:textId="6A25FA1C" w:rsidR="00514BF0" w:rsidRDefault="00514BF0" w:rsidP="005E7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«Субсидия за счет средств областного бюджета предоставляется в соответствии с государственной программой Еврейской автономной области «Повышение безопасности дорожного движения» на 2016 – 2023 годы», утвержденной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в целях</w:t>
      </w:r>
      <w:r w:rsidR="00C05302">
        <w:rPr>
          <w:sz w:val="28"/>
          <w:szCs w:val="28"/>
        </w:rPr>
        <w:t xml:space="preserve"> возмещения потерь в доходах</w:t>
      </w:r>
      <w:r w:rsidR="005E72E6">
        <w:rPr>
          <w:sz w:val="28"/>
          <w:szCs w:val="28"/>
        </w:rPr>
        <w:t xml:space="preserve"> организациям железнодорожного транспорта </w:t>
      </w:r>
      <w:r w:rsidR="005E72E6">
        <w:rPr>
          <w:rFonts w:eastAsiaTheme="minorHAnsi"/>
          <w:sz w:val="28"/>
          <w:szCs w:val="28"/>
          <w:lang w:eastAsia="en-US"/>
        </w:rPr>
        <w:t>возникающих в результате государственного регулирования тарифов на пригородные железнодорожные перевозки</w:t>
      </w:r>
      <w:r>
        <w:rPr>
          <w:rFonts w:eastAsiaTheme="minorHAnsi"/>
          <w:sz w:val="28"/>
          <w:szCs w:val="28"/>
          <w:lang w:eastAsia="en-US"/>
        </w:rPr>
        <w:t>.».</w:t>
      </w:r>
    </w:p>
    <w:p w14:paraId="3C8F8B4A" w14:textId="1867502F" w:rsidR="006732BE" w:rsidRDefault="00F41CAD" w:rsidP="006732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6732BE">
        <w:rPr>
          <w:rFonts w:eastAsiaTheme="minorHAnsi"/>
          <w:sz w:val="28"/>
          <w:szCs w:val="28"/>
          <w:lang w:eastAsia="en-US"/>
        </w:rPr>
        <w:t>Дополнить пунктом 6 следующего содержания, изменив последующую нумерацию пунктов:</w:t>
      </w:r>
    </w:p>
    <w:p w14:paraId="69DF66BA" w14:textId="61968615" w:rsidR="006732BE" w:rsidRDefault="006732BE" w:rsidP="006732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D22B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Результаты предоставления субсидий и показатели, необходимые для достижения результатов использования субсидий, определяются соглашением о предоставлении субсидий.».</w:t>
      </w:r>
    </w:p>
    <w:p w14:paraId="39AF3580" w14:textId="1DCAA50D" w:rsidR="00514BF0" w:rsidRDefault="00C34E67" w:rsidP="008B01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Абзац 6 пункта 7.2 изложить в следующей редакции:</w:t>
      </w:r>
    </w:p>
    <w:p w14:paraId="022A9A20" w14:textId="64D2DE45" w:rsidR="00C34E67" w:rsidRDefault="00C34E67" w:rsidP="008B0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«Тр – тариф на перевозки пассажиров железнодорожным транспортом общего пользования в пригородном сообщении, оплачиваемый пассажирами при осуществлении поездок в пригородном сообщении на территории Еврейской автономной области</w:t>
      </w:r>
      <w:r w:rsidR="00CD6BD0">
        <w:rPr>
          <w:rFonts w:eastAsiaTheme="minorHAnsi"/>
          <w:sz w:val="28"/>
          <w:szCs w:val="28"/>
          <w:lang w:eastAsia="en-US"/>
        </w:rPr>
        <w:t xml:space="preserve"> за каждые 10 километров пути, но </w:t>
      </w:r>
      <w:r w:rsidR="003532D0" w:rsidRPr="00D10C99">
        <w:rPr>
          <w:sz w:val="28"/>
          <w:szCs w:val="28"/>
        </w:rPr>
        <w:t>не ниже фактически (действующего) сложившегося тарифа, оплачиваемого пассажирами за отчетный период</w:t>
      </w:r>
      <w:r w:rsidR="003532D0">
        <w:rPr>
          <w:sz w:val="28"/>
          <w:szCs w:val="28"/>
        </w:rPr>
        <w:t>;».</w:t>
      </w:r>
    </w:p>
    <w:p w14:paraId="08A5F87A" w14:textId="20C03BC0" w:rsidR="003532D0" w:rsidRDefault="003532D0" w:rsidP="008B0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1 января 2020 года.</w:t>
      </w:r>
    </w:p>
    <w:p w14:paraId="09C1000E" w14:textId="4C2BE19E" w:rsidR="003532D0" w:rsidRDefault="003532D0" w:rsidP="008B0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A7B3DA5" w14:textId="74F8B536" w:rsidR="003532D0" w:rsidRDefault="003532D0" w:rsidP="008B0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44CC365" w14:textId="0FF0A707" w:rsidR="003532D0" w:rsidRDefault="003532D0" w:rsidP="008B0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E4466E6" w14:textId="179DECEB" w:rsidR="003532D0" w:rsidRDefault="003532D0" w:rsidP="007E48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</w:t>
      </w:r>
      <w:r w:rsidR="007E4839">
        <w:rPr>
          <w:sz w:val="28"/>
          <w:szCs w:val="28"/>
        </w:rPr>
        <w:t xml:space="preserve"> исполняющий обязанности</w:t>
      </w:r>
    </w:p>
    <w:p w14:paraId="2096A9B2" w14:textId="64295056" w:rsidR="007E4839" w:rsidRDefault="007E4839" w:rsidP="007E48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губернатора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Р.Э. Гольдштейн</w:t>
      </w:r>
    </w:p>
    <w:p w14:paraId="35A62766" w14:textId="3D4CB7C5" w:rsidR="009F2815" w:rsidRPr="00A72CA3" w:rsidRDefault="009F2815" w:rsidP="004A223F">
      <w:pPr>
        <w:ind w:firstLine="708"/>
        <w:jc w:val="both"/>
        <w:rPr>
          <w:sz w:val="28"/>
          <w:szCs w:val="28"/>
        </w:rPr>
      </w:pPr>
    </w:p>
    <w:sectPr w:rsidR="009F2815" w:rsidRPr="00A7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8C"/>
    <w:rsid w:val="00047166"/>
    <w:rsid w:val="0008798C"/>
    <w:rsid w:val="001C7B4B"/>
    <w:rsid w:val="0026501A"/>
    <w:rsid w:val="00295FBC"/>
    <w:rsid w:val="00311EC5"/>
    <w:rsid w:val="003532D0"/>
    <w:rsid w:val="003570DD"/>
    <w:rsid w:val="003B3060"/>
    <w:rsid w:val="004A223F"/>
    <w:rsid w:val="00514BF0"/>
    <w:rsid w:val="005E72E6"/>
    <w:rsid w:val="006732BE"/>
    <w:rsid w:val="007E4839"/>
    <w:rsid w:val="008B019E"/>
    <w:rsid w:val="008E4C94"/>
    <w:rsid w:val="009F2815"/>
    <w:rsid w:val="00A72CA3"/>
    <w:rsid w:val="00B24260"/>
    <w:rsid w:val="00B64010"/>
    <w:rsid w:val="00BD130B"/>
    <w:rsid w:val="00C05302"/>
    <w:rsid w:val="00C34E67"/>
    <w:rsid w:val="00CD6BD0"/>
    <w:rsid w:val="00DA7766"/>
    <w:rsid w:val="00E52A86"/>
    <w:rsid w:val="00ED22BC"/>
    <w:rsid w:val="00EF1B06"/>
    <w:rsid w:val="00F41CAD"/>
    <w:rsid w:val="00F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7695"/>
  <w15:chartTrackingRefBased/>
  <w15:docId w15:val="{51E28D8F-972A-4B41-AA6E-F53487CE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Юбейнан Олег Александрович</dc:creator>
  <cp:keywords/>
  <dc:description/>
  <cp:lastModifiedBy>Юбейнан Олег Александрович</cp:lastModifiedBy>
  <cp:revision>9</cp:revision>
  <dcterms:created xsi:type="dcterms:W3CDTF">2020-06-22T04:11:00Z</dcterms:created>
  <dcterms:modified xsi:type="dcterms:W3CDTF">2020-07-02T04:58:00Z</dcterms:modified>
</cp:coreProperties>
</file>